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DF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92E16" w:rsidRDefault="00692E16" w:rsidP="00692E16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sz w:val="28"/>
          <w:szCs w:val="28"/>
          <w:lang w:val="uk-UA"/>
        </w:rPr>
        <w:t>ПОЯСНЮВАЛЬНА  ЗАПИСКА</w:t>
      </w:r>
    </w:p>
    <w:p w:rsidR="00692E16" w:rsidRPr="00692E16" w:rsidRDefault="00692E16" w:rsidP="00692E16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sz w:val="28"/>
          <w:szCs w:val="28"/>
          <w:lang w:val="uk-UA"/>
        </w:rPr>
        <w:t xml:space="preserve">щодо Проекту </w:t>
      </w:r>
      <w:r w:rsidR="009D325D">
        <w:rPr>
          <w:sz w:val="28"/>
          <w:szCs w:val="28"/>
          <w:lang w:val="uk-UA"/>
        </w:rPr>
        <w:t xml:space="preserve">Рішення </w:t>
      </w:r>
      <w:r w:rsidRPr="00692E16">
        <w:rPr>
          <w:bCs/>
          <w:sz w:val="28"/>
          <w:szCs w:val="28"/>
          <w:lang w:val="uk-UA"/>
        </w:rPr>
        <w:t>про внесення змін до відомостей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bCs/>
          <w:sz w:val="28"/>
          <w:szCs w:val="28"/>
          <w:lang w:val="uk-UA"/>
        </w:rPr>
        <w:t xml:space="preserve">по </w:t>
      </w:r>
      <w:proofErr w:type="spellStart"/>
      <w:r w:rsidRPr="00692E16">
        <w:rPr>
          <w:sz w:val="28"/>
          <w:szCs w:val="28"/>
          <w:lang w:val="uk-UA"/>
        </w:rPr>
        <w:t>КП</w:t>
      </w:r>
      <w:proofErr w:type="spellEnd"/>
      <w:r w:rsidRPr="00692E16">
        <w:rPr>
          <w:sz w:val="28"/>
          <w:szCs w:val="28"/>
          <w:lang w:val="uk-UA"/>
        </w:rPr>
        <w:t xml:space="preserve"> «</w:t>
      </w:r>
      <w:proofErr w:type="spellStart"/>
      <w:r w:rsidRPr="00692E16">
        <w:rPr>
          <w:sz w:val="28"/>
          <w:szCs w:val="28"/>
          <w:lang w:val="uk-UA"/>
        </w:rPr>
        <w:t>Cтадіон</w:t>
      </w:r>
      <w:proofErr w:type="spellEnd"/>
      <w:r w:rsidRPr="00692E16">
        <w:rPr>
          <w:sz w:val="28"/>
          <w:szCs w:val="28"/>
          <w:lang w:val="uk-UA"/>
        </w:rPr>
        <w:t xml:space="preserve">  «Прометей» </w:t>
      </w:r>
      <w:proofErr w:type="spellStart"/>
      <w:r w:rsidRPr="00692E16">
        <w:rPr>
          <w:sz w:val="28"/>
          <w:szCs w:val="28"/>
          <w:lang w:val="uk-UA"/>
        </w:rPr>
        <w:t>Павлоградської</w:t>
      </w:r>
      <w:proofErr w:type="spellEnd"/>
      <w:r w:rsidRPr="00692E16">
        <w:rPr>
          <w:sz w:val="28"/>
          <w:szCs w:val="28"/>
          <w:lang w:val="uk-UA"/>
        </w:rPr>
        <w:t xml:space="preserve"> міської ради</w:t>
      </w:r>
      <w:r w:rsidRPr="00692E16">
        <w:rPr>
          <w:bCs/>
          <w:sz w:val="28"/>
          <w:szCs w:val="28"/>
          <w:lang w:val="uk-UA"/>
        </w:rPr>
        <w:t>,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bCs/>
          <w:sz w:val="28"/>
          <w:szCs w:val="28"/>
          <w:lang w:val="uk-UA"/>
        </w:rPr>
        <w:t>що містяться в Єдиному державному реєстрі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/>
          <w:bCs/>
          <w:sz w:val="28"/>
          <w:szCs w:val="28"/>
          <w:lang w:val="uk-UA"/>
        </w:rPr>
      </w:pPr>
    </w:p>
    <w:p w:rsidR="00692E16" w:rsidRPr="00692E16" w:rsidRDefault="00692E16" w:rsidP="00692E16">
      <w:pPr>
        <w:jc w:val="center"/>
        <w:rPr>
          <w:sz w:val="28"/>
          <w:szCs w:val="28"/>
          <w:lang w:val="uk-UA"/>
        </w:rPr>
      </w:pP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2E16" w:rsidRPr="00B353ED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Зміни вносяться в частині збільшення  статутного капіталу комунального підприємства «Стадіон «Прометей» </w:t>
      </w:r>
      <w:proofErr w:type="spellStart"/>
      <w:r w:rsidRPr="00692E16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96 </w:t>
      </w:r>
      <w:r w:rsidR="00FD1539" w:rsidRPr="00FD153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>00,00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(дев’яносто шість тисяч </w:t>
      </w:r>
      <w:r w:rsidR="00D11E41">
        <w:rPr>
          <w:rFonts w:ascii="Times New Roman" w:hAnsi="Times New Roman" w:cs="Times New Roman"/>
          <w:sz w:val="28"/>
          <w:szCs w:val="28"/>
          <w:lang w:val="uk-UA"/>
        </w:rPr>
        <w:t>шіст</w:t>
      </w:r>
      <w:r w:rsidR="00D11E41" w:rsidRPr="00692E16">
        <w:rPr>
          <w:rFonts w:ascii="Times New Roman" w:hAnsi="Times New Roman" w:cs="Times New Roman"/>
          <w:sz w:val="28"/>
          <w:szCs w:val="28"/>
          <w:lang w:val="uk-UA"/>
        </w:rPr>
        <w:t>сот</w:t>
      </w:r>
      <w:bookmarkStart w:id="0" w:name="_GoBack"/>
      <w:bookmarkEnd w:id="0"/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) грн. і встановлення його в </w:t>
      </w:r>
      <w:r w:rsidRPr="00B353ED">
        <w:rPr>
          <w:rFonts w:ascii="Times New Roman" w:hAnsi="Times New Roman" w:cs="Times New Roman"/>
          <w:sz w:val="28"/>
          <w:szCs w:val="28"/>
          <w:lang w:val="uk-UA"/>
        </w:rPr>
        <w:t xml:space="preserve">розмірі  </w:t>
      </w:r>
      <w:r w:rsidR="00B353ED" w:rsidRPr="00B353ED">
        <w:rPr>
          <w:rFonts w:ascii="Times New Roman" w:hAnsi="Times New Roman" w:cs="Times New Roman"/>
          <w:iCs/>
          <w:sz w:val="28"/>
          <w:szCs w:val="28"/>
          <w:lang w:val="uk-UA"/>
        </w:rPr>
        <w:t>803 124,00 (</w:t>
      </w:r>
      <w:r w:rsidR="00B353ED" w:rsidRPr="00B353ED">
        <w:rPr>
          <w:rFonts w:ascii="Times New Roman" w:hAnsi="Times New Roman" w:cs="Times New Roman"/>
          <w:sz w:val="28"/>
          <w:szCs w:val="28"/>
          <w:lang w:val="uk-UA"/>
        </w:rPr>
        <w:t>вісімсот три  тисячі сто  двадцять чотири</w:t>
      </w:r>
      <w:r w:rsidR="00B353ED" w:rsidRPr="00B353ED"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  <w:r w:rsidRPr="00B353ED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692E16" w:rsidRPr="00B353ED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Сума 96 </w:t>
      </w:r>
      <w:r w:rsidR="00FD1539">
        <w:rPr>
          <w:rFonts w:ascii="Times New Roman" w:hAnsi="Times New Roman" w:cs="Times New Roman"/>
          <w:bCs/>
          <w:iCs/>
          <w:sz w:val="28"/>
          <w:szCs w:val="28"/>
          <w:lang w:val="uk-UA"/>
        </w:rPr>
        <w:t>6</w:t>
      </w:r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00,00 </w:t>
      </w:r>
      <w:proofErr w:type="spellStart"/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грн</w:t>
      </w:r>
      <w:proofErr w:type="spellEnd"/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буде  використана на сплату земельного податку за ділянку спортивного призначення площею 2,5 га.</w:t>
      </w: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Pr="007E51A5" w:rsidRDefault="00692E16" w:rsidP="00692E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КП «Стадіон Прометей» ПМР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В. Є. </w:t>
      </w:r>
      <w:proofErr w:type="spellStart"/>
      <w:r>
        <w:rPr>
          <w:sz w:val="28"/>
          <w:szCs w:val="28"/>
          <w:lang w:val="uk-UA"/>
        </w:rPr>
        <w:t>Трофимюк</w:t>
      </w:r>
      <w:proofErr w:type="spellEnd"/>
    </w:p>
    <w:p w:rsidR="00692E16" w:rsidRDefault="00692E16" w:rsidP="00692E16">
      <w:pPr>
        <w:jc w:val="both"/>
        <w:rPr>
          <w:lang w:val="uk-UA"/>
        </w:rPr>
      </w:pPr>
    </w:p>
    <w:p w:rsidR="00083BC7" w:rsidRPr="00692E16" w:rsidRDefault="00083BC7">
      <w:pPr>
        <w:rPr>
          <w:lang w:val="uk-UA"/>
        </w:rPr>
      </w:pPr>
    </w:p>
    <w:sectPr w:rsidR="00083BC7" w:rsidRPr="00692E16" w:rsidSect="00F5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9DA"/>
    <w:rsid w:val="00083BC7"/>
    <w:rsid w:val="00692E16"/>
    <w:rsid w:val="00830D66"/>
    <w:rsid w:val="008979DA"/>
    <w:rsid w:val="009D325D"/>
    <w:rsid w:val="00B353ED"/>
    <w:rsid w:val="00D11E41"/>
    <w:rsid w:val="00F55E2B"/>
    <w:rsid w:val="00FD1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E16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E1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2E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E16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E1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2E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dcterms:created xsi:type="dcterms:W3CDTF">2019-01-11T13:07:00Z</dcterms:created>
  <dcterms:modified xsi:type="dcterms:W3CDTF">2020-12-26T22:17:00Z</dcterms:modified>
</cp:coreProperties>
</file>